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1BE6A" w14:textId="77777777" w:rsidR="00C860A3" w:rsidRPr="009653CB" w:rsidRDefault="00000000">
      <w:pPr>
        <w:pStyle w:val="Title"/>
        <w:rPr>
          <w:lang w:val="en-GB"/>
        </w:rPr>
      </w:pPr>
      <w:r w:rsidRPr="009653CB">
        <w:rPr>
          <w:color w:val="2E5395"/>
          <w:lang w:val="en-GB"/>
        </w:rPr>
        <w:t>The</w:t>
      </w:r>
      <w:r w:rsidRPr="009653CB">
        <w:rPr>
          <w:color w:val="2E5395"/>
          <w:spacing w:val="-10"/>
          <w:lang w:val="en-GB"/>
        </w:rPr>
        <w:t xml:space="preserve"> </w:t>
      </w:r>
      <w:r w:rsidRPr="009653CB">
        <w:rPr>
          <w:color w:val="2E5395"/>
          <w:lang w:val="en-GB"/>
        </w:rPr>
        <w:t>Classical</w:t>
      </w:r>
      <w:r w:rsidRPr="009653CB">
        <w:rPr>
          <w:color w:val="2E5395"/>
          <w:spacing w:val="-9"/>
          <w:lang w:val="en-GB"/>
        </w:rPr>
        <w:t xml:space="preserve"> </w:t>
      </w:r>
      <w:r w:rsidRPr="009653CB">
        <w:rPr>
          <w:color w:val="2E5395"/>
          <w:spacing w:val="-2"/>
          <w:lang w:val="en-GB"/>
        </w:rPr>
        <w:t>Association</w:t>
      </w:r>
    </w:p>
    <w:p w14:paraId="28A2E078" w14:textId="25E2F004" w:rsidR="00C860A3" w:rsidRPr="009653CB" w:rsidRDefault="00000000">
      <w:pPr>
        <w:pStyle w:val="Title"/>
        <w:spacing w:before="272"/>
        <w:rPr>
          <w:lang w:val="en-GB"/>
        </w:rPr>
      </w:pPr>
      <w:r w:rsidRPr="009653CB">
        <w:rPr>
          <w:color w:val="2E5395"/>
          <w:spacing w:val="-2"/>
          <w:lang w:val="en-GB"/>
        </w:rPr>
        <w:t>Equality,</w:t>
      </w:r>
      <w:r w:rsidRPr="009653CB">
        <w:rPr>
          <w:color w:val="2E5395"/>
          <w:spacing w:val="-9"/>
          <w:lang w:val="en-GB"/>
        </w:rPr>
        <w:t xml:space="preserve"> </w:t>
      </w:r>
      <w:r w:rsidRPr="009653CB">
        <w:rPr>
          <w:color w:val="2E5395"/>
          <w:spacing w:val="-2"/>
          <w:lang w:val="en-GB"/>
        </w:rPr>
        <w:t>Diversity,</w:t>
      </w:r>
      <w:r w:rsidRPr="009653CB">
        <w:rPr>
          <w:color w:val="2E5395"/>
          <w:spacing w:val="-8"/>
          <w:lang w:val="en-GB"/>
        </w:rPr>
        <w:t xml:space="preserve"> </w:t>
      </w:r>
      <w:r w:rsidRPr="009653CB">
        <w:rPr>
          <w:color w:val="2E5395"/>
          <w:spacing w:val="-2"/>
          <w:lang w:val="en-GB"/>
        </w:rPr>
        <w:t>and</w:t>
      </w:r>
      <w:r w:rsidRPr="009653CB">
        <w:rPr>
          <w:color w:val="2E5395"/>
          <w:spacing w:val="-9"/>
          <w:lang w:val="en-GB"/>
        </w:rPr>
        <w:t xml:space="preserve"> </w:t>
      </w:r>
      <w:r w:rsidRPr="009653CB">
        <w:rPr>
          <w:color w:val="2E5395"/>
          <w:spacing w:val="-2"/>
          <w:lang w:val="en-GB"/>
        </w:rPr>
        <w:t>Inclusion</w:t>
      </w:r>
      <w:r w:rsidRPr="009653CB">
        <w:rPr>
          <w:color w:val="2E5395"/>
          <w:spacing w:val="-8"/>
          <w:lang w:val="en-GB"/>
        </w:rPr>
        <w:t xml:space="preserve"> </w:t>
      </w:r>
      <w:r w:rsidRPr="009653CB">
        <w:rPr>
          <w:color w:val="2E5395"/>
          <w:spacing w:val="-2"/>
          <w:lang w:val="en-GB"/>
        </w:rPr>
        <w:t>Policy</w:t>
      </w:r>
    </w:p>
    <w:p w14:paraId="0B8A2E05" w14:textId="77777777" w:rsidR="00C860A3" w:rsidRPr="009653CB" w:rsidRDefault="00000000">
      <w:pPr>
        <w:pStyle w:val="Heading1"/>
        <w:spacing w:before="360"/>
        <w:rPr>
          <w:lang w:val="en-GB"/>
        </w:rPr>
      </w:pPr>
      <w:r w:rsidRPr="009653CB">
        <w:rPr>
          <w:color w:val="2E5395"/>
          <w:lang w:val="en-GB"/>
        </w:rPr>
        <w:t>Introduction</w:t>
      </w:r>
      <w:r w:rsidRPr="009653CB">
        <w:rPr>
          <w:color w:val="2E5395"/>
          <w:spacing w:val="-12"/>
          <w:lang w:val="en-GB"/>
        </w:rPr>
        <w:t xml:space="preserve"> </w:t>
      </w:r>
      <w:r w:rsidRPr="009653CB">
        <w:rPr>
          <w:color w:val="2E5395"/>
          <w:lang w:val="en-GB"/>
        </w:rPr>
        <w:t>&amp;</w:t>
      </w:r>
      <w:r w:rsidRPr="009653CB">
        <w:rPr>
          <w:color w:val="2E5395"/>
          <w:spacing w:val="-14"/>
          <w:lang w:val="en-GB"/>
        </w:rPr>
        <w:t xml:space="preserve"> </w:t>
      </w:r>
      <w:r w:rsidRPr="009653CB">
        <w:rPr>
          <w:color w:val="2E5395"/>
          <w:spacing w:val="-2"/>
          <w:lang w:val="en-GB"/>
        </w:rPr>
        <w:t>Definitions:</w:t>
      </w:r>
    </w:p>
    <w:p w14:paraId="4F1421CC" w14:textId="77777777" w:rsidR="00C860A3" w:rsidRPr="009653CB" w:rsidRDefault="00000000">
      <w:pPr>
        <w:pStyle w:val="Heading2"/>
        <w:rPr>
          <w:lang w:val="en-GB"/>
        </w:rPr>
      </w:pPr>
      <w:r w:rsidRPr="009653CB">
        <w:rPr>
          <w:lang w:val="en-GB"/>
        </w:rPr>
        <w:t>The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Classical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Association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(the</w:t>
      </w:r>
      <w:r w:rsidRPr="009653CB">
        <w:rPr>
          <w:spacing w:val="-5"/>
          <w:lang w:val="en-GB"/>
        </w:rPr>
        <w:t xml:space="preserve"> </w:t>
      </w:r>
      <w:r w:rsidRPr="009653CB">
        <w:rPr>
          <w:spacing w:val="-4"/>
          <w:lang w:val="en-GB"/>
        </w:rPr>
        <w:t>CA):</w:t>
      </w:r>
    </w:p>
    <w:p w14:paraId="526180DA" w14:textId="77777777" w:rsidR="00C860A3" w:rsidRPr="009653CB" w:rsidRDefault="00C860A3">
      <w:pPr>
        <w:pStyle w:val="BodyText"/>
        <w:spacing w:before="48"/>
        <w:rPr>
          <w:b/>
          <w:lang w:val="en-GB"/>
        </w:rPr>
      </w:pPr>
    </w:p>
    <w:p w14:paraId="0198FAB3" w14:textId="58F65C56" w:rsidR="00C860A3" w:rsidRPr="009653CB" w:rsidRDefault="00000000">
      <w:pPr>
        <w:pStyle w:val="BodyText"/>
        <w:spacing w:line="259" w:lineRule="auto"/>
        <w:ind w:left="100" w:right="208"/>
        <w:rPr>
          <w:lang w:val="en-GB"/>
        </w:rPr>
      </w:pPr>
      <w:r w:rsidRPr="009653CB">
        <w:rPr>
          <w:lang w:val="en-GB"/>
        </w:rPr>
        <w:t>The Classical Association is an educational charity, dedicated to making classical subjects widely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accessible.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As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part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of</w:t>
      </w:r>
      <w:r w:rsidRPr="009653CB">
        <w:rPr>
          <w:spacing w:val="-2"/>
          <w:lang w:val="en-GB"/>
        </w:rPr>
        <w:t xml:space="preserve"> </w:t>
      </w:r>
      <w:hyperlink r:id="rId5">
        <w:r w:rsidRPr="009653CB">
          <w:rPr>
            <w:color w:val="0462C1"/>
            <w:u w:val="single" w:color="0462C1"/>
            <w:lang w:val="en-GB"/>
          </w:rPr>
          <w:t>our</w:t>
        </w:r>
        <w:r w:rsidRPr="009653CB">
          <w:rPr>
            <w:color w:val="0462C1"/>
            <w:spacing w:val="-4"/>
            <w:u w:val="single" w:color="0462C1"/>
            <w:lang w:val="en-GB"/>
          </w:rPr>
          <w:t xml:space="preserve"> </w:t>
        </w:r>
        <w:r w:rsidRPr="009653CB">
          <w:rPr>
            <w:color w:val="0462C1"/>
            <w:u w:val="single" w:color="0462C1"/>
            <w:lang w:val="en-GB"/>
          </w:rPr>
          <w:t>mission</w:t>
        </w:r>
        <w:r w:rsidRPr="009653CB">
          <w:rPr>
            <w:color w:val="0462C1"/>
            <w:spacing w:val="-3"/>
            <w:u w:val="single" w:color="0462C1"/>
            <w:lang w:val="en-GB"/>
          </w:rPr>
          <w:t xml:space="preserve"> </w:t>
        </w:r>
        <w:r w:rsidRPr="009653CB">
          <w:rPr>
            <w:color w:val="0462C1"/>
            <w:u w:val="single" w:color="0462C1"/>
            <w:lang w:val="en-GB"/>
          </w:rPr>
          <w:t>as</w:t>
        </w:r>
        <w:r w:rsidRPr="009653CB">
          <w:rPr>
            <w:color w:val="0462C1"/>
            <w:spacing w:val="-7"/>
            <w:u w:val="single" w:color="0462C1"/>
            <w:lang w:val="en-GB"/>
          </w:rPr>
          <w:t xml:space="preserve"> </w:t>
        </w:r>
        <w:r w:rsidRPr="009653CB">
          <w:rPr>
            <w:color w:val="0462C1"/>
            <w:u w:val="single" w:color="0462C1"/>
            <w:lang w:val="en-GB"/>
          </w:rPr>
          <w:t>a</w:t>
        </w:r>
        <w:r w:rsidRPr="009653CB">
          <w:rPr>
            <w:color w:val="0462C1"/>
            <w:spacing w:val="-5"/>
            <w:u w:val="single" w:color="0462C1"/>
            <w:lang w:val="en-GB"/>
          </w:rPr>
          <w:t xml:space="preserve"> </w:t>
        </w:r>
        <w:r w:rsidRPr="009653CB">
          <w:rPr>
            <w:color w:val="0462C1"/>
            <w:u w:val="single" w:color="0462C1"/>
            <w:lang w:val="en-GB"/>
          </w:rPr>
          <w:t>charity</w:t>
        </w:r>
        <w:r w:rsidRPr="009653CB">
          <w:rPr>
            <w:lang w:val="en-GB"/>
          </w:rPr>
          <w:t>,</w:t>
        </w:r>
      </w:hyperlink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we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aim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to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enable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everyone,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regardless of</w:t>
      </w:r>
      <w:r w:rsidRPr="009653CB">
        <w:rPr>
          <w:spacing w:val="-2"/>
          <w:lang w:val="en-GB"/>
        </w:rPr>
        <w:t xml:space="preserve"> </w:t>
      </w:r>
      <w:r w:rsidRPr="009653CB">
        <w:rPr>
          <w:lang w:val="en-GB"/>
        </w:rPr>
        <w:t>their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background,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to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be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able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to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engage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with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study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of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ancient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world. Inclusion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 xml:space="preserve">and a commitment to equality and diversity in all of the CA’s activities </w:t>
      </w:r>
      <w:hyperlink r:id="rId6">
        <w:r w:rsidRPr="009653CB">
          <w:rPr>
            <w:color w:val="0462C1"/>
            <w:u w:val="single" w:color="0462C1"/>
            <w:lang w:val="en-GB"/>
          </w:rPr>
          <w:t>are key components of</w:t>
        </w:r>
      </w:hyperlink>
      <w:r w:rsidRPr="009653CB">
        <w:rPr>
          <w:color w:val="0462C1"/>
          <w:lang w:val="en-GB"/>
        </w:rPr>
        <w:t xml:space="preserve"> </w:t>
      </w:r>
      <w:hyperlink r:id="rId7">
        <w:r w:rsidRPr="009653CB">
          <w:rPr>
            <w:color w:val="0462C1"/>
            <w:u w:val="single" w:color="0462C1"/>
            <w:lang w:val="en-GB"/>
          </w:rPr>
          <w:t>this mission.</w:t>
        </w:r>
      </w:hyperlink>
    </w:p>
    <w:p w14:paraId="64D64DC9" w14:textId="77777777" w:rsidR="00C860A3" w:rsidRPr="009653CB" w:rsidRDefault="00C860A3">
      <w:pPr>
        <w:pStyle w:val="BodyText"/>
        <w:spacing w:before="21"/>
        <w:rPr>
          <w:lang w:val="en-GB"/>
        </w:rPr>
      </w:pPr>
    </w:p>
    <w:p w14:paraId="0C731109" w14:textId="77777777" w:rsidR="00C860A3" w:rsidRPr="009653CB" w:rsidRDefault="00000000">
      <w:pPr>
        <w:pStyle w:val="BodyText"/>
        <w:spacing w:before="1"/>
        <w:ind w:left="100"/>
        <w:rPr>
          <w:lang w:val="en-GB"/>
        </w:rPr>
      </w:pPr>
      <w:r w:rsidRPr="009653CB">
        <w:rPr>
          <w:lang w:val="en-GB"/>
        </w:rPr>
        <w:t>In</w:t>
      </w:r>
      <w:r w:rsidRPr="009653CB">
        <w:rPr>
          <w:spacing w:val="-9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context</w:t>
      </w:r>
      <w:r w:rsidRPr="009653CB">
        <w:rPr>
          <w:spacing w:val="-10"/>
          <w:lang w:val="en-GB"/>
        </w:rPr>
        <w:t xml:space="preserve"> </w:t>
      </w:r>
      <w:r w:rsidRPr="009653CB">
        <w:rPr>
          <w:lang w:val="en-GB"/>
        </w:rPr>
        <w:t>of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this</w:t>
      </w:r>
      <w:r w:rsidRPr="009653CB">
        <w:rPr>
          <w:spacing w:val="-11"/>
          <w:lang w:val="en-GB"/>
        </w:rPr>
        <w:t xml:space="preserve"> </w:t>
      </w:r>
      <w:r w:rsidRPr="009653CB">
        <w:rPr>
          <w:lang w:val="en-GB"/>
        </w:rPr>
        <w:t>Policy,</w:t>
      </w:r>
      <w:r w:rsidRPr="009653CB">
        <w:rPr>
          <w:spacing w:val="-9"/>
          <w:lang w:val="en-GB"/>
        </w:rPr>
        <w:t xml:space="preserve"> </w:t>
      </w:r>
      <w:r w:rsidRPr="009653CB">
        <w:rPr>
          <w:lang w:val="en-GB"/>
        </w:rPr>
        <w:t>Equality,</w:t>
      </w:r>
      <w:r w:rsidRPr="009653CB">
        <w:rPr>
          <w:spacing w:val="-9"/>
          <w:lang w:val="en-GB"/>
        </w:rPr>
        <w:t xml:space="preserve"> </w:t>
      </w:r>
      <w:r w:rsidRPr="009653CB">
        <w:rPr>
          <w:lang w:val="en-GB"/>
        </w:rPr>
        <w:t>Diversity,</w:t>
      </w:r>
      <w:r w:rsidRPr="009653CB">
        <w:rPr>
          <w:spacing w:val="-9"/>
          <w:lang w:val="en-GB"/>
        </w:rPr>
        <w:t xml:space="preserve"> </w:t>
      </w:r>
      <w:r w:rsidRPr="009653CB">
        <w:rPr>
          <w:lang w:val="en-GB"/>
        </w:rPr>
        <w:t>and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Inclusion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are</w:t>
      </w:r>
      <w:r w:rsidRPr="009653CB">
        <w:rPr>
          <w:spacing w:val="-11"/>
          <w:lang w:val="en-GB"/>
        </w:rPr>
        <w:t xml:space="preserve"> </w:t>
      </w:r>
      <w:r w:rsidRPr="009653CB">
        <w:rPr>
          <w:lang w:val="en-GB"/>
        </w:rPr>
        <w:t>defined</w:t>
      </w:r>
      <w:r w:rsidRPr="009653CB">
        <w:rPr>
          <w:spacing w:val="-10"/>
          <w:lang w:val="en-GB"/>
        </w:rPr>
        <w:t xml:space="preserve"> </w:t>
      </w:r>
      <w:r w:rsidRPr="009653CB">
        <w:rPr>
          <w:lang w:val="en-GB"/>
        </w:rPr>
        <w:t>as</w:t>
      </w:r>
      <w:r w:rsidRPr="009653CB">
        <w:rPr>
          <w:spacing w:val="-9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8"/>
          <w:lang w:val="en-GB"/>
        </w:rPr>
        <w:t xml:space="preserve"> </w:t>
      </w:r>
      <w:r w:rsidRPr="009653CB">
        <w:rPr>
          <w:spacing w:val="-2"/>
          <w:lang w:val="en-GB"/>
        </w:rPr>
        <w:t>following:</w:t>
      </w:r>
    </w:p>
    <w:p w14:paraId="35612C42" w14:textId="77777777" w:rsidR="00C860A3" w:rsidRPr="009653CB" w:rsidRDefault="00C860A3">
      <w:pPr>
        <w:pStyle w:val="BodyText"/>
        <w:spacing w:before="47"/>
        <w:rPr>
          <w:lang w:val="en-GB"/>
        </w:rPr>
      </w:pPr>
    </w:p>
    <w:p w14:paraId="6BEBBD56" w14:textId="77777777" w:rsidR="00C860A3" w:rsidRPr="009653CB" w:rsidRDefault="00000000">
      <w:pPr>
        <w:pStyle w:val="BodyText"/>
        <w:spacing w:line="259" w:lineRule="auto"/>
        <w:ind w:left="100"/>
        <w:rPr>
          <w:lang w:val="en-GB"/>
        </w:rPr>
      </w:pPr>
      <w:r w:rsidRPr="009653CB">
        <w:rPr>
          <w:b/>
          <w:lang w:val="en-GB"/>
        </w:rPr>
        <w:t>Equality</w:t>
      </w:r>
      <w:r w:rsidRPr="009653CB">
        <w:rPr>
          <w:b/>
          <w:spacing w:val="-5"/>
          <w:lang w:val="en-GB"/>
        </w:rPr>
        <w:t xml:space="preserve"> </w:t>
      </w:r>
      <w:r w:rsidRPr="009653CB">
        <w:rPr>
          <w:lang w:val="en-GB"/>
        </w:rPr>
        <w:t>means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that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all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individuals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should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have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equal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rights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and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opportunities,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regardless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 xml:space="preserve">of their background or characteristics. Related to equality is </w:t>
      </w:r>
      <w:r w:rsidRPr="009653CB">
        <w:rPr>
          <w:b/>
          <w:lang w:val="en-GB"/>
        </w:rPr>
        <w:t>equity</w:t>
      </w:r>
      <w:r w:rsidRPr="009653CB">
        <w:rPr>
          <w:lang w:val="en-GB"/>
        </w:rPr>
        <w:t>, which means offering opportunities fairly and accommodating individual differences so that all are given fair</w:t>
      </w:r>
    </w:p>
    <w:p w14:paraId="4DCB7285" w14:textId="77777777" w:rsidR="00C860A3" w:rsidRPr="009653CB" w:rsidRDefault="00000000">
      <w:pPr>
        <w:pStyle w:val="BodyText"/>
        <w:spacing w:line="292" w:lineRule="exact"/>
        <w:ind w:left="100"/>
        <w:rPr>
          <w:lang w:val="en-GB"/>
        </w:rPr>
      </w:pPr>
      <w:r w:rsidRPr="009653CB">
        <w:rPr>
          <w:lang w:val="en-GB"/>
        </w:rPr>
        <w:t>access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to</w:t>
      </w:r>
      <w:r w:rsidRPr="009653CB">
        <w:rPr>
          <w:spacing w:val="-2"/>
          <w:lang w:val="en-GB"/>
        </w:rPr>
        <w:t xml:space="preserve"> opportunities.</w:t>
      </w:r>
    </w:p>
    <w:p w14:paraId="10F52FE9" w14:textId="77777777" w:rsidR="00C860A3" w:rsidRPr="009653CB" w:rsidRDefault="00C860A3">
      <w:pPr>
        <w:pStyle w:val="BodyText"/>
        <w:spacing w:before="45"/>
        <w:rPr>
          <w:lang w:val="en-GB"/>
        </w:rPr>
      </w:pPr>
    </w:p>
    <w:p w14:paraId="293BBE16" w14:textId="77777777" w:rsidR="00C860A3" w:rsidRPr="009653CB" w:rsidRDefault="00000000">
      <w:pPr>
        <w:pStyle w:val="BodyText"/>
        <w:spacing w:before="1" w:line="259" w:lineRule="auto"/>
        <w:ind w:left="100" w:right="208"/>
        <w:rPr>
          <w:lang w:val="en-GB"/>
        </w:rPr>
      </w:pPr>
      <w:r w:rsidRPr="009653CB">
        <w:rPr>
          <w:b/>
          <w:lang w:val="en-GB"/>
        </w:rPr>
        <w:t>Diversity</w:t>
      </w:r>
      <w:r w:rsidRPr="009653CB">
        <w:rPr>
          <w:b/>
          <w:spacing w:val="-6"/>
          <w:lang w:val="en-GB"/>
        </w:rPr>
        <w:t xml:space="preserve"> </w:t>
      </w:r>
      <w:r w:rsidRPr="009653CB">
        <w:rPr>
          <w:lang w:val="en-GB"/>
        </w:rPr>
        <w:t>is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recognition,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respect,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and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inclusion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of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people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from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diverse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backgrounds, values, and identities.</w:t>
      </w:r>
    </w:p>
    <w:p w14:paraId="73F80D8F" w14:textId="77777777" w:rsidR="00C860A3" w:rsidRPr="009653CB" w:rsidRDefault="00C860A3">
      <w:pPr>
        <w:pStyle w:val="BodyText"/>
        <w:spacing w:before="22"/>
        <w:rPr>
          <w:lang w:val="en-GB"/>
        </w:rPr>
      </w:pPr>
    </w:p>
    <w:p w14:paraId="0E2D104D" w14:textId="77777777" w:rsidR="00C860A3" w:rsidRPr="009653CB" w:rsidRDefault="00000000">
      <w:pPr>
        <w:pStyle w:val="BodyText"/>
        <w:spacing w:line="259" w:lineRule="auto"/>
        <w:ind w:left="100" w:right="208"/>
        <w:rPr>
          <w:lang w:val="en-GB"/>
        </w:rPr>
      </w:pPr>
      <w:r w:rsidRPr="009653CB">
        <w:rPr>
          <w:b/>
          <w:lang w:val="en-GB"/>
        </w:rPr>
        <w:t>Inclusion</w:t>
      </w:r>
      <w:r w:rsidRPr="009653CB">
        <w:rPr>
          <w:b/>
          <w:spacing w:val="-4"/>
          <w:lang w:val="en-GB"/>
        </w:rPr>
        <w:t xml:space="preserve"> </w:t>
      </w:r>
      <w:r w:rsidRPr="009653CB">
        <w:rPr>
          <w:lang w:val="en-GB"/>
        </w:rPr>
        <w:t>means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that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all</w:t>
      </w:r>
      <w:r w:rsidRPr="009653CB">
        <w:rPr>
          <w:spacing w:val="-9"/>
          <w:lang w:val="en-GB"/>
        </w:rPr>
        <w:t xml:space="preserve"> </w:t>
      </w:r>
      <w:r w:rsidRPr="009653CB">
        <w:rPr>
          <w:lang w:val="en-GB"/>
        </w:rPr>
        <w:t>people,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without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exception,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have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right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to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feel</w:t>
      </w:r>
      <w:r w:rsidRPr="009653CB">
        <w:rPr>
          <w:spacing w:val="-9"/>
          <w:lang w:val="en-GB"/>
        </w:rPr>
        <w:t xml:space="preserve"> </w:t>
      </w:r>
      <w:r w:rsidRPr="009653CB">
        <w:rPr>
          <w:lang w:val="en-GB"/>
        </w:rPr>
        <w:t>welcome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 xml:space="preserve">and </w:t>
      </w:r>
      <w:r w:rsidRPr="009653CB">
        <w:rPr>
          <w:spacing w:val="-2"/>
          <w:lang w:val="en-GB"/>
        </w:rPr>
        <w:t>valued.</w:t>
      </w:r>
    </w:p>
    <w:p w14:paraId="71D71C6E" w14:textId="77777777" w:rsidR="00C860A3" w:rsidRPr="009653CB" w:rsidRDefault="00C860A3">
      <w:pPr>
        <w:pStyle w:val="BodyText"/>
        <w:spacing w:before="66"/>
        <w:rPr>
          <w:lang w:val="en-GB"/>
        </w:rPr>
      </w:pPr>
    </w:p>
    <w:p w14:paraId="646AAC95" w14:textId="77777777" w:rsidR="00C860A3" w:rsidRPr="009653CB" w:rsidRDefault="00000000">
      <w:pPr>
        <w:pStyle w:val="Heading1"/>
        <w:rPr>
          <w:lang w:val="en-GB"/>
        </w:rPr>
      </w:pPr>
      <w:r w:rsidRPr="009653CB">
        <w:rPr>
          <w:color w:val="2E5395"/>
          <w:lang w:val="en-GB"/>
        </w:rPr>
        <w:t>Policy</w:t>
      </w:r>
      <w:r w:rsidRPr="009653CB">
        <w:rPr>
          <w:color w:val="2E5395"/>
          <w:spacing w:val="-10"/>
          <w:lang w:val="en-GB"/>
        </w:rPr>
        <w:t xml:space="preserve"> </w:t>
      </w:r>
      <w:r w:rsidRPr="009653CB">
        <w:rPr>
          <w:color w:val="2E5395"/>
          <w:spacing w:val="-2"/>
          <w:lang w:val="en-GB"/>
        </w:rPr>
        <w:t>Statement:</w:t>
      </w:r>
    </w:p>
    <w:p w14:paraId="6B6BBD72" w14:textId="77777777" w:rsidR="00C860A3" w:rsidRPr="009653CB" w:rsidRDefault="00C860A3">
      <w:pPr>
        <w:pStyle w:val="BodyText"/>
        <w:spacing w:before="22"/>
        <w:rPr>
          <w:rFonts w:ascii="Calibri Light"/>
          <w:sz w:val="26"/>
          <w:lang w:val="en-GB"/>
        </w:rPr>
      </w:pPr>
    </w:p>
    <w:p w14:paraId="1F4FBF25" w14:textId="77777777" w:rsidR="00C860A3" w:rsidRPr="009653CB" w:rsidRDefault="00000000">
      <w:pPr>
        <w:pStyle w:val="BodyText"/>
        <w:ind w:left="100"/>
        <w:rPr>
          <w:lang w:val="en-GB"/>
        </w:rPr>
      </w:pPr>
      <w:r w:rsidRPr="009653CB">
        <w:rPr>
          <w:lang w:val="en-GB"/>
        </w:rPr>
        <w:t>The</w:t>
      </w:r>
      <w:r w:rsidRPr="009653CB">
        <w:rPr>
          <w:spacing w:val="-2"/>
          <w:lang w:val="en-GB"/>
        </w:rPr>
        <w:t xml:space="preserve"> </w:t>
      </w:r>
      <w:r w:rsidRPr="009653CB">
        <w:rPr>
          <w:lang w:val="en-GB"/>
        </w:rPr>
        <w:t>Classical</w:t>
      </w:r>
      <w:r w:rsidRPr="009653CB">
        <w:rPr>
          <w:spacing w:val="-1"/>
          <w:lang w:val="en-GB"/>
        </w:rPr>
        <w:t xml:space="preserve"> </w:t>
      </w:r>
      <w:r w:rsidRPr="009653CB">
        <w:rPr>
          <w:spacing w:val="-2"/>
          <w:lang w:val="en-GB"/>
        </w:rPr>
        <w:t>Association:</w:t>
      </w:r>
    </w:p>
    <w:p w14:paraId="5164A450" w14:textId="77777777" w:rsidR="00C860A3" w:rsidRPr="009653CB" w:rsidRDefault="00C860A3">
      <w:pPr>
        <w:pStyle w:val="BodyText"/>
        <w:spacing w:before="45"/>
        <w:rPr>
          <w:lang w:val="en-GB"/>
        </w:rPr>
      </w:pPr>
    </w:p>
    <w:p w14:paraId="1D0081E8" w14:textId="77777777" w:rsidR="00C860A3" w:rsidRPr="009653CB" w:rsidRDefault="00000000">
      <w:pPr>
        <w:pStyle w:val="BodyText"/>
        <w:spacing w:before="1" w:line="259" w:lineRule="auto"/>
        <w:ind w:left="100" w:right="208"/>
        <w:rPr>
          <w:lang w:val="en-GB"/>
        </w:rPr>
      </w:pPr>
      <w:r w:rsidRPr="009653CB">
        <w:rPr>
          <w:b/>
          <w:lang w:val="en-GB"/>
        </w:rPr>
        <w:t xml:space="preserve">Acknowledges </w:t>
      </w:r>
      <w:r w:rsidRPr="009653CB">
        <w:rPr>
          <w:lang w:val="en-GB"/>
        </w:rPr>
        <w:t>that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in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society</w:t>
      </w:r>
      <w:r w:rsidRPr="009653CB">
        <w:rPr>
          <w:spacing w:val="-2"/>
          <w:lang w:val="en-GB"/>
        </w:rPr>
        <w:t xml:space="preserve"> </w:t>
      </w:r>
      <w:r w:rsidRPr="009653CB">
        <w:rPr>
          <w:lang w:val="en-GB"/>
        </w:rPr>
        <w:t>certain</w:t>
      </w:r>
      <w:r w:rsidRPr="009653CB">
        <w:rPr>
          <w:spacing w:val="-1"/>
          <w:lang w:val="en-GB"/>
        </w:rPr>
        <w:t xml:space="preserve"> </w:t>
      </w:r>
      <w:r w:rsidRPr="009653CB">
        <w:rPr>
          <w:lang w:val="en-GB"/>
        </w:rPr>
        <w:t>groups</w:t>
      </w:r>
      <w:r w:rsidRPr="009653CB">
        <w:rPr>
          <w:spacing w:val="-2"/>
          <w:lang w:val="en-GB"/>
        </w:rPr>
        <w:t xml:space="preserve"> </w:t>
      </w:r>
      <w:r w:rsidRPr="009653CB">
        <w:rPr>
          <w:lang w:val="en-GB"/>
        </w:rPr>
        <w:t>or</w:t>
      </w:r>
      <w:r w:rsidRPr="009653CB">
        <w:rPr>
          <w:spacing w:val="-1"/>
          <w:lang w:val="en-GB"/>
        </w:rPr>
        <w:t xml:space="preserve"> </w:t>
      </w:r>
      <w:r w:rsidRPr="009653CB">
        <w:rPr>
          <w:lang w:val="en-GB"/>
        </w:rPr>
        <w:t>individuals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are</w:t>
      </w:r>
      <w:r w:rsidRPr="009653CB">
        <w:rPr>
          <w:spacing w:val="-1"/>
          <w:lang w:val="en-GB"/>
        </w:rPr>
        <w:t xml:space="preserve"> </w:t>
      </w:r>
      <w:r w:rsidRPr="009653CB">
        <w:rPr>
          <w:lang w:val="en-GB"/>
        </w:rPr>
        <w:t>denied</w:t>
      </w:r>
      <w:r w:rsidRPr="009653CB">
        <w:rPr>
          <w:spacing w:val="-1"/>
          <w:lang w:val="en-GB"/>
        </w:rPr>
        <w:t xml:space="preserve"> </w:t>
      </w:r>
      <w:r w:rsidRPr="009653CB">
        <w:rPr>
          <w:lang w:val="en-GB"/>
        </w:rPr>
        <w:t>equality</w:t>
      </w:r>
      <w:r w:rsidRPr="009653CB">
        <w:rPr>
          <w:spacing w:val="-2"/>
          <w:lang w:val="en-GB"/>
        </w:rPr>
        <w:t xml:space="preserve"> </w:t>
      </w:r>
      <w:r w:rsidRPr="009653CB">
        <w:rPr>
          <w:lang w:val="en-GB"/>
        </w:rPr>
        <w:t>on</w:t>
      </w:r>
      <w:r w:rsidRPr="009653CB">
        <w:rPr>
          <w:spacing w:val="-1"/>
          <w:lang w:val="en-GB"/>
        </w:rPr>
        <w:t xml:space="preserve"> </w:t>
      </w:r>
      <w:r w:rsidRPr="009653CB">
        <w:rPr>
          <w:lang w:val="en-GB"/>
        </w:rPr>
        <w:t>the grounds of race, gender, marital status, caring responsibilities, disability, gender re- assignment,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age,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social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class,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sexual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orientation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and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religion/belief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or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any</w:t>
      </w:r>
      <w:r w:rsidRPr="009653CB">
        <w:rPr>
          <w:spacing w:val="-9"/>
          <w:lang w:val="en-GB"/>
        </w:rPr>
        <w:t xml:space="preserve"> </w:t>
      </w:r>
      <w:r w:rsidRPr="009653CB">
        <w:rPr>
          <w:lang w:val="en-GB"/>
        </w:rPr>
        <w:t>other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factor irrelevant to the purpose in view.</w:t>
      </w:r>
    </w:p>
    <w:p w14:paraId="378469E3" w14:textId="77777777" w:rsidR="00C860A3" w:rsidRPr="009653CB" w:rsidRDefault="00C860A3">
      <w:pPr>
        <w:pStyle w:val="BodyText"/>
        <w:spacing w:before="23"/>
        <w:rPr>
          <w:lang w:val="en-GB"/>
        </w:rPr>
      </w:pPr>
    </w:p>
    <w:p w14:paraId="6DDF03AD" w14:textId="77777777" w:rsidR="00C860A3" w:rsidRPr="009653CB" w:rsidRDefault="00000000">
      <w:pPr>
        <w:pStyle w:val="BodyText"/>
        <w:spacing w:line="259" w:lineRule="auto"/>
        <w:ind w:left="100" w:right="208"/>
        <w:rPr>
          <w:lang w:val="en-GB"/>
        </w:rPr>
      </w:pPr>
      <w:r w:rsidRPr="009653CB">
        <w:rPr>
          <w:b/>
          <w:lang w:val="en-GB"/>
        </w:rPr>
        <w:t>Welcomes</w:t>
      </w:r>
      <w:r w:rsidRPr="009653CB">
        <w:rPr>
          <w:b/>
          <w:spacing w:val="-6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statutory</w:t>
      </w:r>
      <w:r w:rsidRPr="009653CB">
        <w:rPr>
          <w:spacing w:val="-9"/>
          <w:lang w:val="en-GB"/>
        </w:rPr>
        <w:t xml:space="preserve"> </w:t>
      </w:r>
      <w:r w:rsidRPr="009653CB">
        <w:rPr>
          <w:lang w:val="en-GB"/>
        </w:rPr>
        <w:t>requirements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laid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down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in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Equalities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Act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2010;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and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is committed to complying with the Equalities Act 2010 along with other statutory requirements that also apply to its charitable activities.</w:t>
      </w:r>
    </w:p>
    <w:p w14:paraId="1F9CF85D" w14:textId="77777777" w:rsidR="00C860A3" w:rsidRPr="009653CB" w:rsidRDefault="00C860A3">
      <w:pPr>
        <w:pStyle w:val="BodyText"/>
        <w:spacing w:before="23"/>
        <w:rPr>
          <w:lang w:val="en-GB"/>
        </w:rPr>
      </w:pPr>
    </w:p>
    <w:p w14:paraId="7DE5021C" w14:textId="09069D07" w:rsidR="00C860A3" w:rsidRPr="009653CB" w:rsidRDefault="00000000" w:rsidP="009653CB">
      <w:pPr>
        <w:pStyle w:val="BodyText"/>
        <w:spacing w:line="259" w:lineRule="auto"/>
        <w:ind w:left="100" w:right="254"/>
        <w:rPr>
          <w:lang w:val="en-GB"/>
        </w:rPr>
      </w:pPr>
      <w:r w:rsidRPr="009653CB">
        <w:rPr>
          <w:b/>
          <w:lang w:val="en-GB"/>
        </w:rPr>
        <w:t>Recognises</w:t>
      </w:r>
      <w:r w:rsidRPr="009653CB">
        <w:rPr>
          <w:b/>
          <w:spacing w:val="-5"/>
          <w:lang w:val="en-GB"/>
        </w:rPr>
        <w:t xml:space="preserve"> </w:t>
      </w:r>
      <w:r w:rsidRPr="009653CB">
        <w:rPr>
          <w:lang w:val="en-GB"/>
        </w:rPr>
        <w:t>that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it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has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moral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and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social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responsibilities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that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go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beyond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provisions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of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the abovementioned Acts and Regulations, and that it should support and contribute to the</w:t>
      </w:r>
      <w:r w:rsidR="009653CB" w:rsidRPr="009653CB">
        <w:rPr>
          <w:lang w:val="en-GB"/>
        </w:rPr>
        <w:t xml:space="preserve"> </w:t>
      </w:r>
      <w:r w:rsidRPr="009653CB">
        <w:rPr>
          <w:lang w:val="en-GB"/>
        </w:rPr>
        <w:t>wider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process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of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change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through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all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aspects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of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its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work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and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practices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in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order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to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lastRenderedPageBreak/>
        <w:t>promote equality and diversity.</w:t>
      </w:r>
    </w:p>
    <w:p w14:paraId="558EEAF3" w14:textId="77777777" w:rsidR="00C860A3" w:rsidRPr="009653CB" w:rsidRDefault="00C860A3">
      <w:pPr>
        <w:pStyle w:val="BodyText"/>
        <w:spacing w:before="22"/>
        <w:rPr>
          <w:lang w:val="en-GB"/>
        </w:rPr>
      </w:pPr>
    </w:p>
    <w:p w14:paraId="66D85301" w14:textId="77777777" w:rsidR="00C860A3" w:rsidRPr="009653CB" w:rsidRDefault="00000000">
      <w:pPr>
        <w:pStyle w:val="BodyText"/>
        <w:spacing w:line="259" w:lineRule="auto"/>
        <w:ind w:left="100" w:right="208"/>
        <w:rPr>
          <w:lang w:val="en-GB"/>
        </w:rPr>
      </w:pPr>
      <w:r w:rsidRPr="009653CB">
        <w:rPr>
          <w:lang w:val="en-GB"/>
        </w:rPr>
        <w:t>The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CA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aims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to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be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an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organisation</w:t>
      </w:r>
      <w:r w:rsidRPr="009653CB">
        <w:rPr>
          <w:spacing w:val="-1"/>
          <w:lang w:val="en-GB"/>
        </w:rPr>
        <w:t xml:space="preserve"> </w:t>
      </w:r>
      <w:r w:rsidRPr="009653CB">
        <w:rPr>
          <w:lang w:val="en-GB"/>
        </w:rPr>
        <w:t>in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which</w:t>
      </w:r>
      <w:r w:rsidRPr="009653CB">
        <w:rPr>
          <w:spacing w:val="-2"/>
          <w:lang w:val="en-GB"/>
        </w:rPr>
        <w:t xml:space="preserve"> </w:t>
      </w:r>
      <w:r w:rsidRPr="009653CB">
        <w:rPr>
          <w:lang w:val="en-GB"/>
        </w:rPr>
        <w:t>all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are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welcome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to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engage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with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ancient world regardless of their identity or background, and where all can participate in an environment that celebrates diversity.</w:t>
      </w:r>
    </w:p>
    <w:p w14:paraId="13F52854" w14:textId="77777777" w:rsidR="00C860A3" w:rsidRPr="009653CB" w:rsidRDefault="00C860A3">
      <w:pPr>
        <w:pStyle w:val="BodyText"/>
        <w:spacing w:before="23"/>
        <w:rPr>
          <w:lang w:val="en-GB"/>
        </w:rPr>
      </w:pPr>
    </w:p>
    <w:p w14:paraId="3F18E59F" w14:textId="77777777" w:rsidR="00C860A3" w:rsidRPr="009653CB" w:rsidRDefault="00000000">
      <w:pPr>
        <w:pStyle w:val="BodyText"/>
        <w:ind w:left="100"/>
        <w:rPr>
          <w:lang w:val="en-GB"/>
        </w:rPr>
      </w:pPr>
      <w:r w:rsidRPr="009653CB">
        <w:rPr>
          <w:lang w:val="en-GB"/>
        </w:rPr>
        <w:t>Understanding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and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valuing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diversity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can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result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in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greater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participation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in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and</w:t>
      </w:r>
      <w:r w:rsidRPr="009653CB">
        <w:rPr>
          <w:spacing w:val="-7"/>
          <w:lang w:val="en-GB"/>
        </w:rPr>
        <w:t xml:space="preserve"> </w:t>
      </w:r>
      <w:r w:rsidRPr="009653CB">
        <w:rPr>
          <w:spacing w:val="-2"/>
          <w:lang w:val="en-GB"/>
        </w:rPr>
        <w:t>wider</w:t>
      </w:r>
    </w:p>
    <w:p w14:paraId="392DED10" w14:textId="0E1E9B0E" w:rsidR="00C860A3" w:rsidRPr="009653CB" w:rsidRDefault="00000000">
      <w:pPr>
        <w:pStyle w:val="BodyText"/>
        <w:spacing w:before="24" w:line="259" w:lineRule="auto"/>
        <w:ind w:left="100"/>
        <w:rPr>
          <w:lang w:val="en-GB"/>
        </w:rPr>
      </w:pPr>
      <w:r w:rsidRPr="009653CB">
        <w:rPr>
          <w:lang w:val="en-GB"/>
        </w:rPr>
        <w:t>perspectives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on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study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of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ancient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world,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which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in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turn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will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benefit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CA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in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the fulfilment of its mission as a charity.</w:t>
      </w:r>
    </w:p>
    <w:p w14:paraId="31EC52A9" w14:textId="77777777" w:rsidR="00C860A3" w:rsidRPr="009653CB" w:rsidRDefault="00C860A3">
      <w:pPr>
        <w:pStyle w:val="BodyText"/>
        <w:spacing w:before="63"/>
        <w:rPr>
          <w:lang w:val="en-GB"/>
        </w:rPr>
      </w:pPr>
    </w:p>
    <w:p w14:paraId="522BDAAF" w14:textId="77777777" w:rsidR="00C860A3" w:rsidRPr="009653CB" w:rsidRDefault="00000000">
      <w:pPr>
        <w:pStyle w:val="Heading1"/>
        <w:rPr>
          <w:lang w:val="en-GB"/>
        </w:rPr>
      </w:pPr>
      <w:r w:rsidRPr="009653CB">
        <w:rPr>
          <w:color w:val="2E5395"/>
          <w:spacing w:val="-2"/>
          <w:lang w:val="en-GB"/>
        </w:rPr>
        <w:t>Practical</w:t>
      </w:r>
      <w:r w:rsidRPr="009653CB">
        <w:rPr>
          <w:color w:val="2E5395"/>
          <w:spacing w:val="-1"/>
          <w:lang w:val="en-GB"/>
        </w:rPr>
        <w:t xml:space="preserve"> </w:t>
      </w:r>
      <w:r w:rsidRPr="009653CB">
        <w:rPr>
          <w:color w:val="2E5395"/>
          <w:spacing w:val="-2"/>
          <w:lang w:val="en-GB"/>
        </w:rPr>
        <w:t>Application</w:t>
      </w:r>
    </w:p>
    <w:p w14:paraId="77715BBD" w14:textId="77777777" w:rsidR="00C860A3" w:rsidRPr="009653CB" w:rsidRDefault="00000000">
      <w:pPr>
        <w:pStyle w:val="BodyText"/>
        <w:spacing w:before="314" w:line="259" w:lineRule="auto"/>
        <w:ind w:left="100"/>
        <w:rPr>
          <w:lang w:val="en-GB"/>
        </w:rPr>
      </w:pPr>
      <w:r w:rsidRPr="009653CB">
        <w:rPr>
          <w:lang w:val="en-GB"/>
        </w:rPr>
        <w:t>This policy applies to all Trustees, staff, volunteers, committee members, advisors, participants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in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CA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activities,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and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general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public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at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all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events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organised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by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CA.</w:t>
      </w:r>
    </w:p>
    <w:p w14:paraId="52D95EA4" w14:textId="77777777" w:rsidR="00C860A3" w:rsidRPr="009653CB" w:rsidRDefault="00C860A3">
      <w:pPr>
        <w:pStyle w:val="BodyText"/>
        <w:spacing w:before="22"/>
        <w:rPr>
          <w:lang w:val="en-GB"/>
        </w:rPr>
      </w:pPr>
    </w:p>
    <w:p w14:paraId="78109284" w14:textId="77777777" w:rsidR="00C860A3" w:rsidRPr="009653CB" w:rsidRDefault="00000000">
      <w:pPr>
        <w:pStyle w:val="BodyText"/>
        <w:spacing w:before="1" w:line="259" w:lineRule="auto"/>
        <w:ind w:left="100"/>
        <w:rPr>
          <w:lang w:val="en-GB"/>
        </w:rPr>
      </w:pPr>
      <w:r w:rsidRPr="009653CB">
        <w:rPr>
          <w:lang w:val="en-GB"/>
        </w:rPr>
        <w:t>In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order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to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achieve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objectives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mentioned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above,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Officers,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Council,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and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Staff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of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 xml:space="preserve">CA </w:t>
      </w:r>
      <w:r w:rsidRPr="009653CB">
        <w:rPr>
          <w:spacing w:val="-2"/>
          <w:lang w:val="en-GB"/>
        </w:rPr>
        <w:t>will:</w:t>
      </w:r>
    </w:p>
    <w:p w14:paraId="2ED1C319" w14:textId="77777777" w:rsidR="00C860A3" w:rsidRPr="009653CB" w:rsidRDefault="00C860A3">
      <w:pPr>
        <w:pStyle w:val="BodyText"/>
        <w:spacing w:before="24"/>
        <w:rPr>
          <w:lang w:val="en-GB"/>
        </w:rPr>
      </w:pPr>
    </w:p>
    <w:p w14:paraId="40365459" w14:textId="77777777" w:rsidR="00C860A3" w:rsidRPr="009653CB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354"/>
        <w:rPr>
          <w:sz w:val="24"/>
          <w:lang w:val="en-GB"/>
        </w:rPr>
      </w:pPr>
      <w:r w:rsidRPr="009653CB">
        <w:rPr>
          <w:sz w:val="24"/>
          <w:lang w:val="en-GB"/>
        </w:rPr>
        <w:t>Ensure that all opportunities to become involved in the activities of the CA are intended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to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be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inclusive</w:t>
      </w:r>
      <w:r w:rsidRPr="009653CB">
        <w:rPr>
          <w:spacing w:val="-10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and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appealing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to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people</w:t>
      </w:r>
      <w:r w:rsidRPr="009653CB">
        <w:rPr>
          <w:spacing w:val="-10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with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different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characteristics,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and take positive action to address historical underrepresentation in our discipline;</w:t>
      </w:r>
    </w:p>
    <w:p w14:paraId="7F4EB1FF" w14:textId="77777777" w:rsidR="00C860A3" w:rsidRPr="009653CB" w:rsidRDefault="00C860A3">
      <w:pPr>
        <w:pStyle w:val="BodyText"/>
        <w:spacing w:before="23"/>
        <w:rPr>
          <w:lang w:val="en-GB"/>
        </w:rPr>
      </w:pPr>
    </w:p>
    <w:p w14:paraId="090F7169" w14:textId="77777777" w:rsidR="00C860A3" w:rsidRPr="009653CB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399"/>
        <w:rPr>
          <w:sz w:val="24"/>
          <w:lang w:val="en-GB"/>
        </w:rPr>
      </w:pPr>
      <w:r w:rsidRPr="009653CB">
        <w:rPr>
          <w:sz w:val="24"/>
          <w:lang w:val="en-GB"/>
        </w:rPr>
        <w:t>Actively seek a broad range of candidates for all opportunities by ensuring that advertisements,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whether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internal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or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external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(this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includes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all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media –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e.g.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printed and online - leaflets, posters and other aids, visual or non-visual) are circulated as widely as possible to all those who may be interested in the CA’s activities;</w:t>
      </w:r>
    </w:p>
    <w:p w14:paraId="307E80AB" w14:textId="77777777" w:rsidR="00C860A3" w:rsidRPr="009653CB" w:rsidRDefault="00C860A3">
      <w:pPr>
        <w:pStyle w:val="BodyText"/>
        <w:spacing w:before="21"/>
        <w:rPr>
          <w:lang w:val="en-GB"/>
        </w:rPr>
      </w:pPr>
    </w:p>
    <w:p w14:paraId="001AEA74" w14:textId="77777777" w:rsidR="00C860A3" w:rsidRPr="009653CB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474"/>
        <w:rPr>
          <w:sz w:val="24"/>
          <w:lang w:val="en-GB"/>
        </w:rPr>
      </w:pPr>
      <w:r w:rsidRPr="009653CB">
        <w:rPr>
          <w:sz w:val="24"/>
          <w:lang w:val="en-GB"/>
        </w:rPr>
        <w:t>Ensure</w:t>
      </w:r>
      <w:r w:rsidRPr="009653CB">
        <w:rPr>
          <w:spacing w:val="-3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that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all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appointments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to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roles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within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</w:t>
      </w:r>
      <w:r w:rsidRPr="009653CB">
        <w:rPr>
          <w:spacing w:val="-3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CA</w:t>
      </w:r>
      <w:r w:rsidRPr="009653CB">
        <w:rPr>
          <w:spacing w:val="-3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are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made</w:t>
      </w:r>
      <w:r w:rsidRPr="009653CB">
        <w:rPr>
          <w:spacing w:val="-3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on</w:t>
      </w:r>
      <w:r w:rsidRPr="009653CB">
        <w:rPr>
          <w:spacing w:val="-3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merit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of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skill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and experience relevant to the role as described and advertised;</w:t>
      </w:r>
    </w:p>
    <w:p w14:paraId="23A11ED0" w14:textId="77777777" w:rsidR="00C860A3" w:rsidRPr="009653CB" w:rsidRDefault="00C860A3">
      <w:pPr>
        <w:pStyle w:val="BodyText"/>
        <w:spacing w:before="22"/>
        <w:rPr>
          <w:lang w:val="en-GB"/>
        </w:rPr>
      </w:pPr>
    </w:p>
    <w:p w14:paraId="7727CDA7" w14:textId="77777777" w:rsidR="00C860A3" w:rsidRPr="009653CB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326"/>
        <w:rPr>
          <w:sz w:val="24"/>
          <w:lang w:val="en-GB"/>
        </w:rPr>
      </w:pPr>
      <w:r w:rsidRPr="009653CB">
        <w:rPr>
          <w:sz w:val="24"/>
          <w:lang w:val="en-GB"/>
        </w:rPr>
        <w:t>Ensure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that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all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those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who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are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involved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in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organising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or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participating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in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activities of the CA are aware of this policy and adhere to it;</w:t>
      </w:r>
    </w:p>
    <w:p w14:paraId="4D0981D1" w14:textId="77777777" w:rsidR="00C860A3" w:rsidRPr="009653CB" w:rsidRDefault="00C860A3">
      <w:pPr>
        <w:pStyle w:val="BodyText"/>
        <w:spacing w:before="24"/>
        <w:rPr>
          <w:lang w:val="en-GB"/>
        </w:rPr>
      </w:pPr>
    </w:p>
    <w:p w14:paraId="00C61C66" w14:textId="77777777" w:rsidR="00C860A3" w:rsidRPr="009653CB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" w:line="259" w:lineRule="auto"/>
        <w:ind w:right="438"/>
        <w:rPr>
          <w:sz w:val="24"/>
          <w:lang w:val="en-GB"/>
        </w:rPr>
      </w:pPr>
      <w:r w:rsidRPr="009653CB">
        <w:rPr>
          <w:sz w:val="24"/>
          <w:lang w:val="en-GB"/>
        </w:rPr>
        <w:t>Wherever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possible,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provide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groups</w:t>
      </w:r>
      <w:r w:rsidRPr="009653CB">
        <w:rPr>
          <w:spacing w:val="-10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traditionally</w:t>
      </w:r>
      <w:r w:rsidRPr="009653CB">
        <w:rPr>
          <w:spacing w:val="-10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under-represented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in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study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of the Classical world with opportunities for participation in the activities of the Association and its leadership, and the support to do so;</w:t>
      </w:r>
    </w:p>
    <w:p w14:paraId="4B3C36FE" w14:textId="77777777" w:rsidR="00C860A3" w:rsidRPr="009653CB" w:rsidRDefault="00C860A3">
      <w:pPr>
        <w:pStyle w:val="BodyText"/>
        <w:spacing w:before="23"/>
        <w:rPr>
          <w:lang w:val="en-GB"/>
        </w:rPr>
      </w:pPr>
    </w:p>
    <w:p w14:paraId="6016821E" w14:textId="77777777" w:rsidR="00C860A3" w:rsidRPr="009653CB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6" w:lineRule="auto"/>
        <w:ind w:right="251"/>
        <w:rPr>
          <w:sz w:val="24"/>
          <w:lang w:val="en-GB"/>
        </w:rPr>
      </w:pPr>
      <w:r w:rsidRPr="009653CB">
        <w:rPr>
          <w:sz w:val="24"/>
          <w:lang w:val="en-GB"/>
        </w:rPr>
        <w:t>Ensure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that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CA’s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activities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and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resources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are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accessible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to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all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and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compliant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with relevant legislation regarding accessibility;</w:t>
      </w:r>
    </w:p>
    <w:p w14:paraId="5A8AA804" w14:textId="77777777" w:rsidR="00C860A3" w:rsidRPr="009653CB" w:rsidRDefault="00C860A3">
      <w:pPr>
        <w:pStyle w:val="BodyText"/>
        <w:spacing w:before="28"/>
        <w:rPr>
          <w:lang w:val="en-GB"/>
        </w:rPr>
      </w:pPr>
    </w:p>
    <w:p w14:paraId="145C899B" w14:textId="77777777" w:rsidR="00C860A3" w:rsidRPr="009653CB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203"/>
        <w:rPr>
          <w:sz w:val="24"/>
          <w:lang w:val="en-GB"/>
        </w:rPr>
      </w:pPr>
      <w:r w:rsidRPr="009653CB">
        <w:rPr>
          <w:sz w:val="24"/>
          <w:lang w:val="en-GB"/>
        </w:rPr>
        <w:t>Promote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dignity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and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respect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in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an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environment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where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individual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differences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and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 contributions of all are valued;</w:t>
      </w:r>
    </w:p>
    <w:p w14:paraId="1378C412" w14:textId="77777777" w:rsidR="009653CB" w:rsidRPr="009653CB" w:rsidRDefault="009653CB" w:rsidP="009653CB">
      <w:pPr>
        <w:tabs>
          <w:tab w:val="left" w:pos="820"/>
        </w:tabs>
        <w:spacing w:line="259" w:lineRule="auto"/>
        <w:ind w:right="203"/>
        <w:rPr>
          <w:sz w:val="24"/>
          <w:lang w:val="en-GB"/>
        </w:rPr>
      </w:pPr>
    </w:p>
    <w:p w14:paraId="53F5BAE0" w14:textId="2DDB1DA1" w:rsidR="00C860A3" w:rsidRPr="009653CB" w:rsidRDefault="00000000" w:rsidP="009653CB">
      <w:pPr>
        <w:pStyle w:val="ListParagraph"/>
        <w:numPr>
          <w:ilvl w:val="0"/>
          <w:numId w:val="1"/>
        </w:numPr>
        <w:tabs>
          <w:tab w:val="left" w:pos="820"/>
        </w:tabs>
        <w:spacing w:before="41" w:line="259" w:lineRule="auto"/>
        <w:rPr>
          <w:sz w:val="24"/>
          <w:lang w:val="en-GB"/>
        </w:rPr>
      </w:pPr>
      <w:r w:rsidRPr="009653CB">
        <w:rPr>
          <w:sz w:val="24"/>
          <w:lang w:val="en-GB"/>
        </w:rPr>
        <w:t>Empower staff, volunteers, and participants in the activities of the CA to challenge non-inclusive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or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prejudicial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behaviour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when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they</w:t>
      </w:r>
      <w:r w:rsidRPr="009653CB">
        <w:rPr>
          <w:spacing w:val="-2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see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it,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and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provide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mechanisms through which to do so;</w:t>
      </w:r>
    </w:p>
    <w:p w14:paraId="150F12CC" w14:textId="77777777" w:rsidR="00C860A3" w:rsidRPr="009653CB" w:rsidRDefault="00C860A3">
      <w:pPr>
        <w:pStyle w:val="BodyText"/>
        <w:spacing w:before="23"/>
        <w:rPr>
          <w:lang w:val="en-GB"/>
        </w:rPr>
      </w:pPr>
    </w:p>
    <w:p w14:paraId="7E50D367" w14:textId="77777777" w:rsidR="00C860A3" w:rsidRPr="009653CB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413"/>
        <w:rPr>
          <w:sz w:val="24"/>
          <w:lang w:val="en-GB"/>
        </w:rPr>
      </w:pPr>
      <w:r w:rsidRPr="009653CB">
        <w:rPr>
          <w:sz w:val="24"/>
          <w:lang w:val="en-GB"/>
        </w:rPr>
        <w:t>Foster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an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environment</w:t>
      </w:r>
      <w:r w:rsidRPr="009653CB">
        <w:rPr>
          <w:spacing w:val="-11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free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from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bullying,</w:t>
      </w:r>
      <w:r w:rsidRPr="009653CB">
        <w:rPr>
          <w:spacing w:val="-10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harassment,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victimisation,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and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unlawful discrimination among officers, staff, and volunteers of the CA;</w:t>
      </w:r>
    </w:p>
    <w:p w14:paraId="7DCB1891" w14:textId="77777777" w:rsidR="00C860A3" w:rsidRPr="009653CB" w:rsidRDefault="00C860A3">
      <w:pPr>
        <w:pStyle w:val="BodyText"/>
        <w:spacing w:before="22"/>
        <w:rPr>
          <w:lang w:val="en-GB"/>
        </w:rPr>
      </w:pPr>
    </w:p>
    <w:p w14:paraId="737A6025" w14:textId="472F1425" w:rsidR="00C860A3" w:rsidRPr="009653CB" w:rsidRDefault="00000000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59" w:lineRule="auto"/>
        <w:ind w:right="921"/>
        <w:rPr>
          <w:sz w:val="24"/>
          <w:lang w:val="en-GB"/>
        </w:rPr>
      </w:pPr>
      <w:r w:rsidRPr="009653CB">
        <w:rPr>
          <w:sz w:val="24"/>
          <w:lang w:val="en-GB"/>
        </w:rPr>
        <w:t>Where</w:t>
      </w:r>
      <w:r w:rsidRPr="009653CB">
        <w:rPr>
          <w:spacing w:val="-11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possible,</w:t>
      </w:r>
      <w:r w:rsidRPr="009653CB">
        <w:rPr>
          <w:spacing w:val="-11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monitor</w:t>
      </w:r>
      <w:r w:rsidRPr="009653CB">
        <w:rPr>
          <w:spacing w:val="-10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and</w:t>
      </w:r>
      <w:r w:rsidRPr="009653CB">
        <w:rPr>
          <w:spacing w:val="-10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consider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data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relating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to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equality,</w:t>
      </w:r>
      <w:r w:rsidRPr="009653CB">
        <w:rPr>
          <w:spacing w:val="-11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diversity,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 xml:space="preserve">and inclusion from those who apply to roles within the CA and/or take part in its </w:t>
      </w:r>
      <w:r w:rsidRPr="009653CB">
        <w:rPr>
          <w:spacing w:val="-2"/>
          <w:sz w:val="24"/>
          <w:lang w:val="en-GB"/>
        </w:rPr>
        <w:t>activities;</w:t>
      </w:r>
    </w:p>
    <w:p w14:paraId="38C753D1" w14:textId="77777777" w:rsidR="00C860A3" w:rsidRPr="009653CB" w:rsidRDefault="00C860A3">
      <w:pPr>
        <w:pStyle w:val="BodyText"/>
        <w:rPr>
          <w:lang w:val="en-GB"/>
        </w:rPr>
      </w:pPr>
    </w:p>
    <w:p w14:paraId="51E753D0" w14:textId="77777777" w:rsidR="00C860A3" w:rsidRPr="009653CB" w:rsidRDefault="00C860A3">
      <w:pPr>
        <w:pStyle w:val="BodyText"/>
        <w:spacing w:before="61"/>
        <w:rPr>
          <w:lang w:val="en-GB"/>
        </w:rPr>
      </w:pPr>
    </w:p>
    <w:p w14:paraId="32873911" w14:textId="77777777" w:rsidR="00C860A3" w:rsidRPr="009653CB" w:rsidRDefault="00000000">
      <w:pPr>
        <w:pStyle w:val="Heading1"/>
        <w:spacing w:before="1"/>
        <w:rPr>
          <w:lang w:val="en-GB"/>
        </w:rPr>
      </w:pPr>
      <w:r w:rsidRPr="009653CB">
        <w:rPr>
          <w:color w:val="2E5395"/>
          <w:spacing w:val="-2"/>
          <w:lang w:val="en-GB"/>
        </w:rPr>
        <w:t>Procedures</w:t>
      </w:r>
    </w:p>
    <w:p w14:paraId="08A5073D" w14:textId="77777777" w:rsidR="00C860A3" w:rsidRPr="009653CB" w:rsidRDefault="00000000">
      <w:pPr>
        <w:pStyle w:val="Heading2"/>
        <w:rPr>
          <w:lang w:val="en-GB"/>
        </w:rPr>
      </w:pPr>
      <w:r w:rsidRPr="009653CB">
        <w:rPr>
          <w:lang w:val="en-GB"/>
        </w:rPr>
        <w:t>Responsibility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for</w:t>
      </w:r>
      <w:r w:rsidRPr="009653CB">
        <w:rPr>
          <w:spacing w:val="-7"/>
          <w:lang w:val="en-GB"/>
        </w:rPr>
        <w:t xml:space="preserve"> </w:t>
      </w:r>
      <w:r w:rsidRPr="009653CB">
        <w:rPr>
          <w:spacing w:val="-2"/>
          <w:lang w:val="en-GB"/>
        </w:rPr>
        <w:t>Implementation</w:t>
      </w:r>
    </w:p>
    <w:p w14:paraId="3E135C44" w14:textId="77777777" w:rsidR="00C860A3" w:rsidRPr="009653CB" w:rsidRDefault="00C860A3">
      <w:pPr>
        <w:pStyle w:val="BodyText"/>
        <w:spacing w:before="45"/>
        <w:rPr>
          <w:b/>
          <w:lang w:val="en-GB"/>
        </w:rPr>
      </w:pPr>
    </w:p>
    <w:p w14:paraId="07C783E2" w14:textId="77777777" w:rsidR="00C860A3" w:rsidRPr="009653CB" w:rsidRDefault="00000000">
      <w:pPr>
        <w:pStyle w:val="BodyText"/>
        <w:spacing w:before="1" w:line="259" w:lineRule="auto"/>
        <w:ind w:left="100" w:right="208"/>
        <w:rPr>
          <w:lang w:val="en-GB"/>
        </w:rPr>
      </w:pPr>
      <w:r w:rsidRPr="009653CB">
        <w:rPr>
          <w:lang w:val="en-GB"/>
        </w:rPr>
        <w:t>The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overall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responsibility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for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ensuring</w:t>
      </w:r>
      <w:r w:rsidRPr="009653CB">
        <w:rPr>
          <w:spacing w:val="-8"/>
          <w:lang w:val="en-GB"/>
        </w:rPr>
        <w:t xml:space="preserve"> </w:t>
      </w:r>
      <w:r w:rsidRPr="009653CB">
        <w:rPr>
          <w:lang w:val="en-GB"/>
        </w:rPr>
        <w:t>adherence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to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and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implementation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of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this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policy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lies with the Officers and Council of the Classical Association.</w:t>
      </w:r>
    </w:p>
    <w:p w14:paraId="0C1B2D27" w14:textId="77777777" w:rsidR="00C860A3" w:rsidRPr="009653CB" w:rsidRDefault="00C860A3">
      <w:pPr>
        <w:pStyle w:val="BodyText"/>
        <w:spacing w:before="24"/>
        <w:rPr>
          <w:lang w:val="en-GB"/>
        </w:rPr>
      </w:pPr>
    </w:p>
    <w:p w14:paraId="099FDF8D" w14:textId="77777777" w:rsidR="00C860A3" w:rsidRPr="009653CB" w:rsidRDefault="00000000">
      <w:pPr>
        <w:pStyle w:val="BodyText"/>
        <w:spacing w:line="259" w:lineRule="auto"/>
        <w:ind w:left="100" w:right="208"/>
        <w:rPr>
          <w:lang w:val="en-GB"/>
        </w:rPr>
      </w:pPr>
      <w:r w:rsidRPr="009653CB">
        <w:rPr>
          <w:lang w:val="en-GB"/>
        </w:rPr>
        <w:t>Putting this policy into practice is the responsibility of every individual trustee, officer, advisor,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and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employee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of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Classical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Association.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All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of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these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individuals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(including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those employees working from home, whether on full-time, part-time, indefinite, fixed or temporary contracts, regardless of length of service) are responsible for playing their full part in adhering to the policy.</w:t>
      </w:r>
    </w:p>
    <w:p w14:paraId="554FE868" w14:textId="77777777" w:rsidR="00C860A3" w:rsidRPr="009653CB" w:rsidRDefault="00C860A3">
      <w:pPr>
        <w:pStyle w:val="BodyText"/>
        <w:spacing w:before="21"/>
        <w:rPr>
          <w:lang w:val="en-GB"/>
        </w:rPr>
      </w:pPr>
    </w:p>
    <w:p w14:paraId="7593C2DB" w14:textId="77777777" w:rsidR="00C860A3" w:rsidRPr="009653CB" w:rsidRDefault="00000000">
      <w:pPr>
        <w:pStyle w:val="Heading2"/>
        <w:spacing w:before="1"/>
        <w:rPr>
          <w:lang w:val="en-GB"/>
        </w:rPr>
      </w:pPr>
      <w:r w:rsidRPr="009653CB">
        <w:rPr>
          <w:lang w:val="en-GB"/>
        </w:rPr>
        <w:t>Dealing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 xml:space="preserve">with </w:t>
      </w:r>
      <w:r w:rsidRPr="009653CB">
        <w:rPr>
          <w:spacing w:val="-2"/>
          <w:lang w:val="en-GB"/>
        </w:rPr>
        <w:t>Complaints</w:t>
      </w:r>
    </w:p>
    <w:p w14:paraId="40A74D09" w14:textId="77777777" w:rsidR="00C860A3" w:rsidRPr="009653CB" w:rsidRDefault="00C860A3">
      <w:pPr>
        <w:pStyle w:val="BodyText"/>
        <w:spacing w:before="49"/>
        <w:rPr>
          <w:b/>
          <w:lang w:val="en-GB"/>
        </w:rPr>
      </w:pPr>
    </w:p>
    <w:p w14:paraId="6D432750" w14:textId="77777777" w:rsidR="00C860A3" w:rsidRPr="009653CB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line="256" w:lineRule="auto"/>
        <w:ind w:right="310"/>
        <w:rPr>
          <w:sz w:val="24"/>
          <w:lang w:val="en-GB"/>
        </w:rPr>
      </w:pPr>
      <w:r w:rsidRPr="009653CB">
        <w:rPr>
          <w:sz w:val="24"/>
          <w:lang w:val="en-GB"/>
        </w:rPr>
        <w:t>The Council of the Classical Association will take complaints of discrimination and harassment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very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seriously.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complaint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can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be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addressed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to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Chair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of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Council,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or the EDI Officer of the Classical Association.</w:t>
      </w:r>
    </w:p>
    <w:p w14:paraId="4448081F" w14:textId="77777777" w:rsidR="00C860A3" w:rsidRPr="009653CB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7" w:line="256" w:lineRule="auto"/>
        <w:ind w:right="1124"/>
        <w:rPr>
          <w:sz w:val="24"/>
          <w:lang w:val="en-GB"/>
        </w:rPr>
      </w:pPr>
      <w:r w:rsidRPr="009653CB">
        <w:rPr>
          <w:sz w:val="24"/>
          <w:lang w:val="en-GB"/>
        </w:rPr>
        <w:t>The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Council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of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Classical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Association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will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delegate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investigation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of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all complaints to the EDI Committee, chaired by the EDI Officer.</w:t>
      </w:r>
    </w:p>
    <w:p w14:paraId="1A6C6202" w14:textId="77777777" w:rsidR="00C860A3" w:rsidRPr="009653CB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5" w:line="256" w:lineRule="auto"/>
        <w:ind w:right="239"/>
        <w:rPr>
          <w:sz w:val="24"/>
          <w:lang w:val="en-GB"/>
        </w:rPr>
      </w:pPr>
      <w:r w:rsidRPr="009653CB">
        <w:rPr>
          <w:sz w:val="24"/>
          <w:lang w:val="en-GB"/>
        </w:rPr>
        <w:t>The</w:t>
      </w:r>
      <w:r w:rsidRPr="009653CB">
        <w:rPr>
          <w:spacing w:val="-11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EDI</w:t>
      </w:r>
      <w:r w:rsidRPr="009653CB">
        <w:rPr>
          <w:spacing w:val="-10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Committee,</w:t>
      </w:r>
      <w:r w:rsidRPr="009653CB">
        <w:rPr>
          <w:spacing w:val="-10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chaired</w:t>
      </w:r>
      <w:r w:rsidRPr="009653CB">
        <w:rPr>
          <w:spacing w:val="-11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by</w:t>
      </w:r>
      <w:r w:rsidRPr="009653CB">
        <w:rPr>
          <w:spacing w:val="-10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</w:t>
      </w:r>
      <w:r w:rsidRPr="009653CB">
        <w:rPr>
          <w:spacing w:val="-10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EDI</w:t>
      </w:r>
      <w:r w:rsidRPr="009653CB">
        <w:rPr>
          <w:spacing w:val="-10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Officer,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will</w:t>
      </w:r>
      <w:r w:rsidRPr="009653CB">
        <w:rPr>
          <w:spacing w:val="-10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investigate</w:t>
      </w:r>
      <w:r w:rsidRPr="009653CB">
        <w:rPr>
          <w:spacing w:val="-10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them</w:t>
      </w:r>
      <w:r w:rsidRPr="009653CB">
        <w:rPr>
          <w:spacing w:val="-11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thoroughly,</w:t>
      </w:r>
      <w:r w:rsidRPr="009653CB">
        <w:rPr>
          <w:spacing w:val="-10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and provide opportunities for the person making the complaint to speak in a safe</w:t>
      </w:r>
    </w:p>
    <w:p w14:paraId="4AF8AAE9" w14:textId="77777777" w:rsidR="00C860A3" w:rsidRPr="009653CB" w:rsidRDefault="00000000">
      <w:pPr>
        <w:pStyle w:val="BodyText"/>
        <w:spacing w:before="5"/>
        <w:ind w:left="820"/>
        <w:rPr>
          <w:lang w:val="en-GB"/>
        </w:rPr>
      </w:pPr>
      <w:r w:rsidRPr="009653CB">
        <w:rPr>
          <w:lang w:val="en-GB"/>
        </w:rPr>
        <w:t>environment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about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their</w:t>
      </w:r>
      <w:r w:rsidRPr="009653CB">
        <w:rPr>
          <w:spacing w:val="-6"/>
          <w:lang w:val="en-GB"/>
        </w:rPr>
        <w:t xml:space="preserve"> </w:t>
      </w:r>
      <w:r w:rsidRPr="009653CB">
        <w:rPr>
          <w:spacing w:val="-2"/>
          <w:lang w:val="en-GB"/>
        </w:rPr>
        <w:t>experience.</w:t>
      </w:r>
    </w:p>
    <w:p w14:paraId="40C191B9" w14:textId="77777777" w:rsidR="00C860A3" w:rsidRPr="009653CB" w:rsidRDefault="00000000">
      <w:pPr>
        <w:pStyle w:val="ListParagraph"/>
        <w:numPr>
          <w:ilvl w:val="2"/>
          <w:numId w:val="1"/>
        </w:numPr>
        <w:tabs>
          <w:tab w:val="left" w:pos="1540"/>
        </w:tabs>
        <w:spacing w:before="22" w:line="252" w:lineRule="auto"/>
        <w:ind w:right="835"/>
        <w:rPr>
          <w:sz w:val="24"/>
          <w:lang w:val="en-GB"/>
        </w:rPr>
      </w:pPr>
      <w:r w:rsidRPr="009653CB">
        <w:rPr>
          <w:sz w:val="24"/>
          <w:lang w:val="en-GB"/>
        </w:rPr>
        <w:t>If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complaint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is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related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to</w:t>
      </w:r>
      <w:r w:rsidRPr="009653CB">
        <w:rPr>
          <w:spacing w:val="-9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EDI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Officer,</w:t>
      </w:r>
      <w:r w:rsidRPr="009653CB">
        <w:rPr>
          <w:spacing w:val="-10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Committee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will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instead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be chaired by the Chair of Council or designate.</w:t>
      </w:r>
    </w:p>
    <w:p w14:paraId="5D004152" w14:textId="77777777" w:rsidR="00C860A3" w:rsidRPr="009653CB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2" w:line="256" w:lineRule="auto"/>
        <w:ind w:right="201"/>
        <w:jc w:val="both"/>
        <w:rPr>
          <w:sz w:val="24"/>
          <w:lang w:val="en-GB"/>
        </w:rPr>
      </w:pPr>
      <w:r w:rsidRPr="009653CB">
        <w:rPr>
          <w:sz w:val="24"/>
          <w:lang w:val="en-GB"/>
        </w:rPr>
        <w:t>If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complaint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is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against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particular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individual,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Committee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will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hear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their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point of view.</w:t>
      </w:r>
    </w:p>
    <w:p w14:paraId="0B52327C" w14:textId="5CC559A7" w:rsidR="009653CB" w:rsidRPr="009653CB" w:rsidRDefault="00000000" w:rsidP="009653CB">
      <w:pPr>
        <w:pStyle w:val="ListParagraph"/>
        <w:numPr>
          <w:ilvl w:val="1"/>
          <w:numId w:val="1"/>
        </w:numPr>
        <w:tabs>
          <w:tab w:val="left" w:pos="820"/>
        </w:tabs>
        <w:spacing w:before="6" w:line="256" w:lineRule="auto"/>
        <w:ind w:right="300"/>
        <w:jc w:val="both"/>
        <w:rPr>
          <w:sz w:val="24"/>
          <w:lang w:val="en-GB"/>
        </w:rPr>
      </w:pPr>
      <w:r w:rsidRPr="009653CB">
        <w:rPr>
          <w:sz w:val="24"/>
          <w:lang w:val="en-GB"/>
        </w:rPr>
        <w:t>The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Committee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will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decide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action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to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take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based</w:t>
      </w:r>
      <w:r w:rsidRPr="009653CB">
        <w:rPr>
          <w:spacing w:val="-3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on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principle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of</w:t>
      </w:r>
      <w:r w:rsidRPr="009653CB">
        <w:rPr>
          <w:spacing w:val="-4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ensuring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 continued</w:t>
      </w:r>
      <w:r w:rsidRPr="009653CB">
        <w:rPr>
          <w:spacing w:val="-3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inclusion</w:t>
      </w:r>
      <w:r w:rsidRPr="009653CB">
        <w:rPr>
          <w:spacing w:val="-1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and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safety</w:t>
      </w:r>
      <w:r w:rsidRPr="009653CB">
        <w:rPr>
          <w:spacing w:val="-2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of</w:t>
      </w:r>
      <w:r w:rsidRPr="009653CB">
        <w:rPr>
          <w:spacing w:val="-1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any</w:t>
      </w:r>
      <w:r w:rsidRPr="009653CB">
        <w:rPr>
          <w:spacing w:val="-2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member</w:t>
      </w:r>
      <w:r w:rsidRPr="009653CB">
        <w:rPr>
          <w:spacing w:val="-1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who</w:t>
      </w:r>
      <w:r w:rsidRPr="009653CB">
        <w:rPr>
          <w:spacing w:val="-3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has</w:t>
      </w:r>
      <w:r w:rsidRPr="009653CB">
        <w:rPr>
          <w:spacing w:val="-2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experienced</w:t>
      </w:r>
      <w:r w:rsidRPr="009653CB">
        <w:rPr>
          <w:spacing w:val="-3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discrimination or harassment.</w:t>
      </w:r>
    </w:p>
    <w:p w14:paraId="6B2D2F6E" w14:textId="43AAD24A" w:rsidR="00C860A3" w:rsidRPr="009653CB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82" w:line="256" w:lineRule="auto"/>
        <w:ind w:right="704"/>
        <w:rPr>
          <w:sz w:val="24"/>
          <w:lang w:val="en-GB"/>
        </w:rPr>
      </w:pPr>
      <w:r w:rsidRPr="009653CB">
        <w:rPr>
          <w:sz w:val="24"/>
          <w:lang w:val="en-GB"/>
        </w:rPr>
        <w:t>Any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decision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to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terminate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someone’s</w:t>
      </w:r>
      <w:r w:rsidRPr="009653CB">
        <w:rPr>
          <w:spacing w:val="-8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membership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will</w:t>
      </w:r>
      <w:r w:rsidRPr="009653CB">
        <w:rPr>
          <w:spacing w:val="-7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be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made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in</w:t>
      </w:r>
      <w:r w:rsidRPr="009653CB">
        <w:rPr>
          <w:spacing w:val="-6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line with</w:t>
      </w:r>
      <w:r w:rsidRPr="009653CB">
        <w:rPr>
          <w:spacing w:val="-5"/>
          <w:sz w:val="24"/>
          <w:lang w:val="en-GB"/>
        </w:rPr>
        <w:t xml:space="preserve"> </w:t>
      </w:r>
      <w:r w:rsidRPr="009653CB">
        <w:rPr>
          <w:sz w:val="24"/>
          <w:lang w:val="en-GB"/>
        </w:rPr>
        <w:t>the Constitution of the Classical Association.</w:t>
      </w:r>
    </w:p>
    <w:p w14:paraId="3F817982" w14:textId="77777777" w:rsidR="00C860A3" w:rsidRPr="009653CB" w:rsidRDefault="00C860A3">
      <w:pPr>
        <w:pStyle w:val="BodyText"/>
        <w:spacing w:before="43"/>
        <w:rPr>
          <w:lang w:val="en-GB"/>
        </w:rPr>
      </w:pPr>
    </w:p>
    <w:p w14:paraId="651F5574" w14:textId="77777777" w:rsidR="00C860A3" w:rsidRPr="009653CB" w:rsidRDefault="00000000">
      <w:pPr>
        <w:pStyle w:val="Heading1"/>
        <w:rPr>
          <w:lang w:val="en-GB"/>
        </w:rPr>
      </w:pPr>
      <w:r w:rsidRPr="009653CB">
        <w:rPr>
          <w:color w:val="2E5395"/>
          <w:lang w:val="en-GB"/>
        </w:rPr>
        <w:t>Monitoring</w:t>
      </w:r>
      <w:r w:rsidRPr="009653CB">
        <w:rPr>
          <w:color w:val="2E5395"/>
          <w:spacing w:val="-8"/>
          <w:lang w:val="en-GB"/>
        </w:rPr>
        <w:t xml:space="preserve"> </w:t>
      </w:r>
      <w:r w:rsidRPr="009653CB">
        <w:rPr>
          <w:color w:val="2E5395"/>
          <w:lang w:val="en-GB"/>
        </w:rPr>
        <w:t>and</w:t>
      </w:r>
      <w:r w:rsidRPr="009653CB">
        <w:rPr>
          <w:color w:val="2E5395"/>
          <w:spacing w:val="-8"/>
          <w:lang w:val="en-GB"/>
        </w:rPr>
        <w:t xml:space="preserve"> </w:t>
      </w:r>
      <w:r w:rsidRPr="009653CB">
        <w:rPr>
          <w:color w:val="2E5395"/>
          <w:spacing w:val="-2"/>
          <w:lang w:val="en-GB"/>
        </w:rPr>
        <w:t>Reviewing</w:t>
      </w:r>
    </w:p>
    <w:p w14:paraId="7E1E2C30" w14:textId="77777777" w:rsidR="00C860A3" w:rsidRPr="009653CB" w:rsidRDefault="00C860A3">
      <w:pPr>
        <w:pStyle w:val="BodyText"/>
        <w:spacing w:before="311"/>
        <w:rPr>
          <w:rFonts w:ascii="Calibri Light"/>
          <w:sz w:val="26"/>
          <w:lang w:val="en-GB"/>
        </w:rPr>
      </w:pPr>
    </w:p>
    <w:p w14:paraId="6692209A" w14:textId="7424A1C9" w:rsidR="00C860A3" w:rsidRPr="009653CB" w:rsidRDefault="00000000">
      <w:pPr>
        <w:pStyle w:val="BodyText"/>
        <w:spacing w:line="259" w:lineRule="auto"/>
        <w:ind w:left="100" w:right="208"/>
        <w:rPr>
          <w:lang w:val="en-GB"/>
        </w:rPr>
      </w:pPr>
      <w:r w:rsidRPr="009653CB">
        <w:rPr>
          <w:lang w:val="en-GB"/>
        </w:rPr>
        <w:t>The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Council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of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the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Classical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Association will</w:t>
      </w:r>
      <w:r w:rsidRPr="009653CB">
        <w:rPr>
          <w:spacing w:val="-6"/>
          <w:lang w:val="en-GB"/>
        </w:rPr>
        <w:t xml:space="preserve"> </w:t>
      </w:r>
      <w:r w:rsidRPr="009653CB">
        <w:rPr>
          <w:lang w:val="en-GB"/>
        </w:rPr>
        <w:t>review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this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policy</w:t>
      </w:r>
      <w:r w:rsidRPr="009653CB">
        <w:rPr>
          <w:spacing w:val="-4"/>
          <w:lang w:val="en-GB"/>
        </w:rPr>
        <w:t xml:space="preserve"> </w:t>
      </w:r>
      <w:r w:rsidRPr="009653CB">
        <w:rPr>
          <w:lang w:val="en-GB"/>
        </w:rPr>
        <w:t>annually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>in</w:t>
      </w:r>
      <w:r w:rsidRPr="009653CB">
        <w:rPr>
          <w:spacing w:val="-7"/>
          <w:lang w:val="en-GB"/>
        </w:rPr>
        <w:t xml:space="preserve"> </w:t>
      </w:r>
      <w:r w:rsidRPr="009653CB">
        <w:rPr>
          <w:lang w:val="en-GB"/>
        </w:rPr>
        <w:t>order</w:t>
      </w:r>
      <w:r w:rsidRPr="009653CB">
        <w:rPr>
          <w:spacing w:val="-3"/>
          <w:lang w:val="en-GB"/>
        </w:rPr>
        <w:t xml:space="preserve"> </w:t>
      </w:r>
      <w:r w:rsidRPr="009653CB">
        <w:rPr>
          <w:lang w:val="en-GB"/>
        </w:rPr>
        <w:t>to</w:t>
      </w:r>
      <w:r w:rsidRPr="009653CB">
        <w:rPr>
          <w:spacing w:val="-5"/>
          <w:lang w:val="en-GB"/>
        </w:rPr>
        <w:t xml:space="preserve"> </w:t>
      </w:r>
      <w:r w:rsidRPr="009653CB">
        <w:rPr>
          <w:lang w:val="en-GB"/>
        </w:rPr>
        <w:t xml:space="preserve">help ensure that it reflects good practice and is up to date with legal and regulatory </w:t>
      </w:r>
      <w:r w:rsidRPr="009653CB">
        <w:rPr>
          <w:spacing w:val="-2"/>
          <w:lang w:val="en-GB"/>
        </w:rPr>
        <w:t>developments.</w:t>
      </w:r>
    </w:p>
    <w:sectPr w:rsidR="00C860A3" w:rsidRPr="009653CB" w:rsidSect="009653CB">
      <w:pgSz w:w="11910" w:h="16840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F5300"/>
    <w:multiLevelType w:val="hybridMultilevel"/>
    <w:tmpl w:val="C0FCF886"/>
    <w:lvl w:ilvl="0" w:tplc="B0CAC572">
      <w:start w:val="1"/>
      <w:numFmt w:val="decimal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1062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41AEBD6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3B2C3D4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4" w:tplc="3E52261C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5" w:tplc="5AF00834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6" w:tplc="3384A3A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D5F84AC0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2A36A66A">
      <w:numFmt w:val="bullet"/>
      <w:lvlText w:val="•"/>
      <w:lvlJc w:val="left"/>
      <w:pPr>
        <w:ind w:left="7518" w:hanging="360"/>
      </w:pPr>
      <w:rPr>
        <w:rFonts w:hint="default"/>
        <w:lang w:val="en-US" w:eastAsia="en-US" w:bidi="ar-SA"/>
      </w:rPr>
    </w:lvl>
  </w:abstractNum>
  <w:num w:numId="1" w16cid:durableId="79568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0A3"/>
    <w:rsid w:val="001149A5"/>
    <w:rsid w:val="009653CB"/>
    <w:rsid w:val="00C8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9A61A"/>
  <w15:docId w15:val="{45FD982F-FBC9-4E02-84F1-952674DB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313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ind w:left="1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right="15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icalassociation.org/our-mission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icalassociation.org/our-mission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classicalassociation.org/our-mission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549C9B5B79A44A5B7961DD36E7177" ma:contentTypeVersion="11" ma:contentTypeDescription="Create a new document." ma:contentTypeScope="" ma:versionID="9b9029a42d2d2c7763d37118230a3902">
  <xsd:schema xmlns:xsd="http://www.w3.org/2001/XMLSchema" xmlns:xs="http://www.w3.org/2001/XMLSchema" xmlns:p="http://schemas.microsoft.com/office/2006/metadata/properties" xmlns:ns2="6da1b7d6-c2df-4180-aca3-79de08f1c379" xmlns:ns3="d8d11e76-1455-49bc-b74c-59c9b854f3f5" targetNamespace="http://schemas.microsoft.com/office/2006/metadata/properties" ma:root="true" ma:fieldsID="bc9bc8feda067759a00a33ba20fbbab3" ns2:_="" ns3:_="">
    <xsd:import namespace="6da1b7d6-c2df-4180-aca3-79de08f1c379"/>
    <xsd:import namespace="d8d11e76-1455-49bc-b74c-59c9b854f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1b7d6-c2df-4180-aca3-79de08f1c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c21269e-1529-40ca-8042-671113123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11e76-1455-49bc-b74c-59c9b854f3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2891411-b459-4e17-8067-630009bdb90b}" ma:internalName="TaxCatchAll" ma:showField="CatchAllData" ma:web="d8d11e76-1455-49bc-b74c-59c9b854f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a1b7d6-c2df-4180-aca3-79de08f1c379">
      <Terms xmlns="http://schemas.microsoft.com/office/infopath/2007/PartnerControls"/>
    </lcf76f155ced4ddcb4097134ff3c332f>
    <TaxCatchAll xmlns="d8d11e76-1455-49bc-b74c-59c9b854f3f5" xsi:nil="true"/>
  </documentManagement>
</p:properties>
</file>

<file path=customXml/itemProps1.xml><?xml version="1.0" encoding="utf-8"?>
<ds:datastoreItem xmlns:ds="http://schemas.openxmlformats.org/officeDocument/2006/customXml" ds:itemID="{510C834A-D56A-4765-9149-A64BDDD6AFB2}"/>
</file>

<file path=customXml/itemProps2.xml><?xml version="1.0" encoding="utf-8"?>
<ds:datastoreItem xmlns:ds="http://schemas.openxmlformats.org/officeDocument/2006/customXml" ds:itemID="{98210E14-775E-4F82-8F5C-A141BE5C3227}"/>
</file>

<file path=customXml/itemProps3.xml><?xml version="1.0" encoding="utf-8"?>
<ds:datastoreItem xmlns:ds="http://schemas.openxmlformats.org/officeDocument/2006/customXml" ds:itemID="{EC5B00C1-93CA-4F66-AD16-E7B089C1EF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1092</Words>
  <Characters>5571</Characters>
  <Application>Microsoft Office Word</Application>
  <DocSecurity>0</DocSecurity>
  <Lines>91</Lines>
  <Paragraphs>16</Paragraphs>
  <ScaleCrop>false</ScaleCrop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McAuley</dc:creator>
  <cp:lastModifiedBy>Clare Roberts</cp:lastModifiedBy>
  <cp:revision>2</cp:revision>
  <dcterms:created xsi:type="dcterms:W3CDTF">2024-07-16T09:41:00Z</dcterms:created>
  <dcterms:modified xsi:type="dcterms:W3CDTF">2024-07-16T09:45:00Z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0x010100986549C9B5B79A44A5B7961DD36E7177</vt:lpwstr>
  </property>
</Properties>
</file>